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附件3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44"/>
          <w:szCs w:val="44"/>
          <w:u w:val="single"/>
          <w:lang w:val="en-US" w:eastAsia="zh-CN"/>
        </w:rPr>
        <w:t xml:space="preserve">             </w:t>
      </w:r>
      <w:r>
        <w:rPr>
          <w:rFonts w:hint="eastAsia"/>
          <w:b/>
          <w:bCs/>
          <w:sz w:val="44"/>
          <w:szCs w:val="44"/>
          <w:lang w:eastAsia="zh-CN"/>
        </w:rPr>
        <w:t>（部门）规章制度“废”“改”“立”梳理任务清单</w:t>
      </w:r>
    </w:p>
    <w:tbl>
      <w:tblPr>
        <w:tblStyle w:val="3"/>
        <w:tblW w:w="142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5931"/>
        <w:gridCol w:w="1725"/>
        <w:gridCol w:w="1185"/>
        <w:gridCol w:w="1530"/>
        <w:gridCol w:w="1485"/>
        <w:gridCol w:w="1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6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制度名称</w:t>
            </w: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新建（立）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修订（改）</w:t>
            </w: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废除（废）</w:t>
            </w: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保留（存）</w:t>
            </w: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发文日期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593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2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1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53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8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635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lang w:eastAsia="zh-CN"/>
        </w:rPr>
      </w:pPr>
    </w:p>
    <w:p/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896" w:right="1440" w:bottom="89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F067AF"/>
    <w:rsid w:val="47E93D56"/>
    <w:rsid w:val="4A710A1F"/>
    <w:rsid w:val="76C9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小婷</cp:lastModifiedBy>
  <cp:lastPrinted>2020-06-03T07:43:21Z</cp:lastPrinted>
  <dcterms:modified xsi:type="dcterms:W3CDTF">2020-06-03T07:43:37Z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